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>Прокуратурой района проведена проверка исполнения должностными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лицами АО «Топливно-энергетический комплекс Санкт-Петербурга» (далее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тексту – Общество) требований федерального законодательства в сфере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благоустройства территорий, землепользования, в ходе которой выявлен ряд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нарушений.</w:t>
      </w:r>
    </w:p>
    <w:bookmarkEnd w:id="0"/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ходе проверки зафиксировано производство земляных работ при работах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инженерных коммуникациях, складирование строительных материалов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используемых для производства работ.</w:t>
      </w:r>
    </w:p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Также выявлен факт неполучения Обществом ордера на производство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земляных, ремонтных и отдельных работ, связанных с благоустройством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территории Санкт-Петербурга, заявки на выдачу ордера от заказчика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производителя работ в ГАТИ г. Санкт-Петербурга не поступали.</w:t>
      </w:r>
    </w:p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того, земляные работы производились в зоне зеленых насаждений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(газон, травянистый слой вдоль тротуара) и в непосредственной близости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остановочном</w:t>
      </w:r>
      <w:r>
        <w:rPr>
          <w:rFonts w:ascii="TimesNewRomanPSMT" w:hAnsi="TimesNewRomanPSMT" w:cs="TimesNewRomanPSMT"/>
          <w:sz w:val="28"/>
          <w:szCs w:val="28"/>
        </w:rPr>
        <w:t>у</w:t>
      </w:r>
      <w:r>
        <w:rPr>
          <w:rFonts w:ascii="TimesNewRomanPSMT" w:hAnsi="TimesNewRomanPSMT" w:cs="TimesNewRomanPSMT"/>
          <w:sz w:val="28"/>
          <w:szCs w:val="28"/>
        </w:rPr>
        <w:t xml:space="preserve"> пункту общественного транспорта.</w:t>
      </w:r>
    </w:p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связи с выявленными нарушениями, прокуратурой района руководителю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Общество внесено представление об устранении нарушений закона, материалы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проверки направлены в ГАТИ г. Санкт-Петербурга с целью привлечения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юридического лица к предусмотренной законом ответственности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По результатам рассмотрения представления нарушения устранены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полном объеме, нарушенной благоустройство восстановлено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B05C9" w:rsidRPr="000F0A5B" w:rsidRDefault="000F0A5B" w:rsidP="000F0A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того, постановлением ГАТИ г. Санкт-Петербурга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Предприятие привлечено к административной ответственности с назначением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штрафов на сумму 1 800 000 рублей.</w:t>
      </w:r>
    </w:p>
    <w:sectPr w:rsidR="00CB05C9" w:rsidRPr="000F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1A"/>
    <w:rsid w:val="000F0A5B"/>
    <w:rsid w:val="0085161A"/>
    <w:rsid w:val="00C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3DC6"/>
  <w15:chartTrackingRefBased/>
  <w15:docId w15:val="{1AB36D51-3E06-4A64-B614-37D856D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2026-04-06T09:04:00Z</dcterms:created>
  <dcterms:modified xsi:type="dcterms:W3CDTF">2026-04-06T09:06:00Z</dcterms:modified>
</cp:coreProperties>
</file>